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5538C" w14:textId="77777777" w:rsidR="009D0211" w:rsidRDefault="00000000">
      <w:pPr>
        <w:rPr>
          <w:rFonts w:ascii="Arial" w:hAnsi="Arial"/>
          <w:sz w:val="16"/>
          <w:szCs w:val="16"/>
        </w:rPr>
      </w:pPr>
      <w:proofErr w:type="spellStart"/>
      <w:r>
        <w:rPr>
          <w:rFonts w:ascii="Arial" w:hAnsi="Arial"/>
          <w:sz w:val="16"/>
          <w:szCs w:val="16"/>
        </w:rPr>
        <w:t>Estim</w:t>
      </w:r>
      <w:proofErr w:type="spellEnd"/>
      <w:r>
        <w:rPr>
          <w:rFonts w:ascii="Arial" w:hAnsi="Arial"/>
          <w:sz w:val="16"/>
          <w:szCs w:val="16"/>
        </w:rPr>
        <w:t>-</w:t>
      </w:r>
      <w:proofErr w:type="spellStart"/>
      <w:r>
        <w:rPr>
          <w:rFonts w:ascii="Arial" w:hAnsi="Arial"/>
          <w:sz w:val="16"/>
          <w:szCs w:val="16"/>
        </w:rPr>
        <w:t>typesol</w:t>
      </w:r>
      <w:proofErr w:type="spellEnd"/>
      <w:r>
        <w:rPr>
          <w:rFonts w:ascii="Arial" w:hAnsi="Arial"/>
          <w:sz w:val="16"/>
          <w:szCs w:val="16"/>
        </w:rPr>
        <w:t>-Arvalis-RIP</w:t>
      </w:r>
    </w:p>
    <w:p w14:paraId="2893128E" w14:textId="77777777" w:rsidR="009D0211" w:rsidRDefault="00000000">
      <w:pPr>
        <w:rPr>
          <w:rFonts w:ascii="Arial" w:hAnsi="Arial"/>
          <w:sz w:val="16"/>
          <w:szCs w:val="16"/>
        </w:rPr>
      </w:pPr>
      <w:proofErr w:type="spellStart"/>
      <w:r>
        <w:rPr>
          <w:rFonts w:ascii="Arial" w:hAnsi="Arial"/>
          <w:sz w:val="16"/>
          <w:szCs w:val="16"/>
        </w:rPr>
        <w:t>P.Denoroy</w:t>
      </w:r>
      <w:proofErr w:type="spellEnd"/>
      <w:r>
        <w:rPr>
          <w:rFonts w:ascii="Arial" w:hAnsi="Arial"/>
          <w:sz w:val="16"/>
          <w:szCs w:val="16"/>
        </w:rPr>
        <w:t xml:space="preserve"> </w:t>
      </w:r>
      <w:proofErr w:type="spellStart"/>
      <w:r>
        <w:rPr>
          <w:rFonts w:ascii="Arial" w:hAnsi="Arial"/>
          <w:sz w:val="16"/>
          <w:szCs w:val="16"/>
        </w:rPr>
        <w:t>2023oct07</w:t>
      </w:r>
      <w:proofErr w:type="spellEnd"/>
    </w:p>
    <w:p w14:paraId="2D3B8C42" w14:textId="77777777" w:rsidR="009D0211" w:rsidRDefault="009D0211">
      <w:pPr>
        <w:rPr>
          <w:rFonts w:ascii="Arial" w:hAnsi="Arial"/>
          <w:sz w:val="16"/>
          <w:szCs w:val="16"/>
        </w:rPr>
      </w:pPr>
    </w:p>
    <w:p w14:paraId="60807C11" w14:textId="77777777" w:rsidR="009D0211" w:rsidRDefault="009D0211">
      <w:pPr>
        <w:rPr>
          <w:rFonts w:ascii="Arial" w:hAnsi="Arial"/>
          <w:sz w:val="16"/>
          <w:szCs w:val="16"/>
        </w:rPr>
      </w:pPr>
    </w:p>
    <w:p w14:paraId="3C248BF1" w14:textId="77777777" w:rsidR="009D0211" w:rsidRDefault="009D0211">
      <w:pPr>
        <w:rPr>
          <w:rFonts w:ascii="Arial" w:hAnsi="Arial"/>
          <w:sz w:val="16"/>
          <w:szCs w:val="16"/>
        </w:rPr>
      </w:pPr>
    </w:p>
    <w:p w14:paraId="61196860" w14:textId="77777777" w:rsidR="009D0211" w:rsidRDefault="00000000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Estimation </w:t>
      </w:r>
      <w:proofErr w:type="spellStart"/>
      <w:r>
        <w:rPr>
          <w:rFonts w:ascii="Arial" w:hAnsi="Arial"/>
          <w:b/>
          <w:bCs/>
          <w:sz w:val="22"/>
          <w:szCs w:val="22"/>
        </w:rPr>
        <w:t>ds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types de sol des essais Arvalis « RIP »</w:t>
      </w:r>
    </w:p>
    <w:p w14:paraId="26C62430" w14:textId="77777777" w:rsidR="009D0211" w:rsidRDefault="00000000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selon les </w:t>
      </w:r>
      <w:proofErr w:type="spellStart"/>
      <w:r>
        <w:rPr>
          <w:rFonts w:ascii="Arial" w:hAnsi="Arial"/>
          <w:b/>
          <w:bCs/>
          <w:sz w:val="22"/>
          <w:szCs w:val="22"/>
        </w:rPr>
        <w:t>categories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de la base Historique des essais P </w:t>
      </w:r>
      <w:proofErr w:type="spellStart"/>
      <w:r>
        <w:rPr>
          <w:rFonts w:ascii="Arial" w:hAnsi="Arial"/>
          <w:b/>
          <w:bCs/>
          <w:sz w:val="22"/>
          <w:szCs w:val="22"/>
        </w:rPr>
        <w:t>Comifer</w:t>
      </w:r>
      <w:proofErr w:type="spellEnd"/>
    </w:p>
    <w:p w14:paraId="1A66FBD7" w14:textId="77777777" w:rsidR="009D0211" w:rsidRDefault="009D0211">
      <w:pPr>
        <w:jc w:val="center"/>
        <w:rPr>
          <w:rFonts w:ascii="Arial" w:hAnsi="Arial"/>
          <w:sz w:val="20"/>
          <w:szCs w:val="20"/>
        </w:rPr>
      </w:pPr>
    </w:p>
    <w:p w14:paraId="7BD815A2" w14:textId="77777777" w:rsidR="009D0211" w:rsidRDefault="009D0211">
      <w:pPr>
        <w:jc w:val="center"/>
        <w:rPr>
          <w:rFonts w:ascii="Arial" w:hAnsi="Arial"/>
          <w:sz w:val="20"/>
          <w:szCs w:val="20"/>
        </w:rPr>
      </w:pPr>
    </w:p>
    <w:p w14:paraId="2BC2E056" w14:textId="77777777" w:rsidR="009D0211" w:rsidRDefault="009D0211">
      <w:pPr>
        <w:rPr>
          <w:rFonts w:ascii="Arial" w:hAnsi="Arial"/>
          <w:sz w:val="20"/>
          <w:szCs w:val="20"/>
        </w:rPr>
      </w:pPr>
    </w:p>
    <w:p w14:paraId="6E252013" w14:textId="77777777" w:rsidR="009D0211" w:rsidRDefault="009D0211">
      <w:pPr>
        <w:jc w:val="center"/>
        <w:rPr>
          <w:rFonts w:ascii="Arial" w:hAnsi="Arial"/>
          <w:b/>
          <w:bCs/>
          <w:sz w:val="22"/>
          <w:szCs w:val="22"/>
        </w:rPr>
      </w:pPr>
    </w:p>
    <w:p w14:paraId="214C7B21" w14:textId="77777777" w:rsidR="009D0211" w:rsidRDefault="009D0211">
      <w:pPr>
        <w:rPr>
          <w:rFonts w:ascii="Arial" w:hAnsi="Arial"/>
          <w:sz w:val="16"/>
          <w:szCs w:val="16"/>
        </w:rPr>
      </w:pPr>
    </w:p>
    <w:p w14:paraId="0E1C6F24" w14:textId="77777777" w:rsidR="009D0211" w:rsidRDefault="009D0211">
      <w:pPr>
        <w:rPr>
          <w:rFonts w:ascii="Arial" w:hAnsi="Arial"/>
          <w:sz w:val="16"/>
          <w:szCs w:val="16"/>
        </w:rPr>
      </w:pPr>
    </w:p>
    <w:p w14:paraId="73E07CDC" w14:textId="77777777" w:rsidR="009D0211" w:rsidRDefault="009D0211">
      <w:pPr>
        <w:rPr>
          <w:rFonts w:ascii="Arial" w:hAnsi="Arial"/>
          <w:sz w:val="20"/>
          <w:szCs w:val="20"/>
        </w:rPr>
      </w:pPr>
    </w:p>
    <w:p w14:paraId="0622FA63" w14:textId="2FD60C33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Pour présentatio</w:t>
      </w:r>
      <w:r w:rsidR="00953775">
        <w:rPr>
          <w:rFonts w:ascii="Arial" w:hAnsi="Arial"/>
          <w:sz w:val="20"/>
          <w:szCs w:val="20"/>
        </w:rPr>
        <w:t xml:space="preserve">n </w:t>
      </w:r>
      <w:r>
        <w:rPr>
          <w:rFonts w:ascii="Arial" w:hAnsi="Arial"/>
          <w:sz w:val="20"/>
          <w:szCs w:val="20"/>
        </w:rPr>
        <w:t xml:space="preserve">au </w:t>
      </w:r>
      <w:proofErr w:type="spellStart"/>
      <w:r>
        <w:rPr>
          <w:rFonts w:ascii="Arial" w:hAnsi="Arial"/>
          <w:sz w:val="20"/>
          <w:szCs w:val="20"/>
        </w:rPr>
        <w:t>Comifer</w:t>
      </w:r>
      <w:proofErr w:type="spellEnd"/>
      <w:r>
        <w:rPr>
          <w:rFonts w:ascii="Arial" w:hAnsi="Arial"/>
          <w:sz w:val="20"/>
          <w:szCs w:val="20"/>
        </w:rPr>
        <w:t xml:space="preserve"> 2023 à Tours, recyclage des résultats acquis dans le </w:t>
      </w:r>
      <w:proofErr w:type="spellStart"/>
      <w:r>
        <w:rPr>
          <w:rFonts w:ascii="Arial" w:hAnsi="Arial"/>
          <w:sz w:val="20"/>
          <w:szCs w:val="20"/>
        </w:rPr>
        <w:t>CASDAR</w:t>
      </w:r>
      <w:proofErr w:type="spellEnd"/>
      <w:r>
        <w:rPr>
          <w:rFonts w:ascii="Arial" w:hAnsi="Arial"/>
          <w:sz w:val="20"/>
          <w:szCs w:val="20"/>
        </w:rPr>
        <w:t>-RIP, en parallèle à des essais longue durée</w:t>
      </w:r>
      <w:r w:rsidR="00953775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et autres</w:t>
      </w:r>
    </w:p>
    <w:p w14:paraId="06EC6230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Une question qui se pose est la typologie des sols : quel est le nombre minimum de "types de sol" qui se distinguent ? quels paramètres d'analyse permettrait une typologie des terres ? quelle approche de typologie est-elle préférable ? </w:t>
      </w:r>
    </w:p>
    <w:p w14:paraId="357F8416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Pour les essais RIP, on a une description complète des paramètres analytiques de caractérisation. De plus, il faut recaler ces essais dans la typologie "type de sol" du </w:t>
      </w:r>
      <w:proofErr w:type="spellStart"/>
      <w:r>
        <w:rPr>
          <w:rFonts w:ascii="Arial" w:hAnsi="Arial"/>
          <w:sz w:val="20"/>
          <w:szCs w:val="20"/>
        </w:rPr>
        <w:t>Comifer</w:t>
      </w:r>
      <w:proofErr w:type="spellEnd"/>
      <w:r>
        <w:rPr>
          <w:rFonts w:ascii="Arial" w:hAnsi="Arial"/>
          <w:sz w:val="20"/>
          <w:szCs w:val="20"/>
        </w:rPr>
        <w:t xml:space="preserve"> 1993, soit les catégories : "argilo calcaire", "argilo calcaire superficiel", "craie", "limon",  "limon argileux calcique", "limon superficiel ou caillouteux" , " limon+-argileux", "sol lourd argileux", "sable".</w:t>
      </w:r>
    </w:p>
    <w:p w14:paraId="77FAFFC1" w14:textId="77777777" w:rsidR="009D0211" w:rsidRPr="00953775" w:rsidRDefault="00000000">
      <w:pPr>
        <w:pStyle w:val="Corpsdetexte"/>
        <w:rPr>
          <w:rFonts w:ascii="Arial" w:hAnsi="Arial"/>
          <w:sz w:val="20"/>
          <w:szCs w:val="20"/>
          <w:u w:val="single"/>
        </w:rPr>
      </w:pPr>
      <w:r w:rsidRPr="00953775">
        <w:rPr>
          <w:rFonts w:ascii="Arial" w:hAnsi="Arial"/>
          <w:sz w:val="20"/>
          <w:szCs w:val="20"/>
          <w:u w:val="single"/>
        </w:rPr>
        <w:t xml:space="preserve">Pour les essais Arvalis -RIP (2008 à 2010) : </w:t>
      </w:r>
    </w:p>
    <w:p w14:paraId="73327F0E" w14:textId="77777777" w:rsidR="009D0211" w:rsidRDefault="009D0211">
      <w:pPr>
        <w:pStyle w:val="Corpsdetexte"/>
        <w:rPr>
          <w:rFonts w:ascii="Arial" w:hAnsi="Arial"/>
          <w:sz w:val="20"/>
          <w:szCs w:val="20"/>
        </w:rPr>
      </w:pPr>
    </w:p>
    <w:p w14:paraId="7341244F" w14:textId="77777777" w:rsidR="009D0211" w:rsidRDefault="009D0211">
      <w:pPr>
        <w:pStyle w:val="Corpsdetexte"/>
        <w:rPr>
          <w:rFonts w:ascii="Arial" w:hAnsi="Arial"/>
          <w:sz w:val="20"/>
          <w:szCs w:val="20"/>
        </w:rPr>
      </w:pPr>
    </w:p>
    <w:p w14:paraId="251ADE04" w14:textId="6BB3C400" w:rsidR="009D0211" w:rsidRPr="00953775" w:rsidRDefault="00953775">
      <w:pPr>
        <w:pStyle w:val="Corpsdetexte"/>
        <w:rPr>
          <w:rFonts w:ascii="Arial" w:hAnsi="Arial"/>
          <w:sz w:val="20"/>
          <w:szCs w:val="20"/>
          <w:u w:val="single"/>
        </w:rPr>
      </w:pPr>
      <w:r w:rsidRPr="00953775">
        <w:rPr>
          <w:rFonts w:ascii="Arial" w:hAnsi="Arial"/>
          <w:sz w:val="20"/>
          <w:szCs w:val="20"/>
          <w:u w:val="single"/>
        </w:rPr>
        <w:t xml:space="preserve">Essais </w:t>
      </w:r>
      <w:proofErr w:type="spellStart"/>
      <w:r w:rsidRPr="00953775">
        <w:rPr>
          <w:rFonts w:ascii="Arial" w:hAnsi="Arial"/>
          <w:sz w:val="20"/>
          <w:szCs w:val="20"/>
          <w:u w:val="single"/>
        </w:rPr>
        <w:t>CETIOM</w:t>
      </w:r>
      <w:proofErr w:type="spellEnd"/>
      <w:r w:rsidRPr="00953775">
        <w:rPr>
          <w:rFonts w:ascii="Arial" w:hAnsi="Arial"/>
          <w:sz w:val="20"/>
          <w:szCs w:val="20"/>
          <w:u w:val="single"/>
        </w:rPr>
        <w:t xml:space="preserve"> :  </w:t>
      </w:r>
    </w:p>
    <w:p w14:paraId="12C407E9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Lagardelle (31) limon sableux (triangle , 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: </w:t>
      </w:r>
      <w:proofErr w:type="spellStart"/>
      <w:r>
        <w:rPr>
          <w:rFonts w:ascii="Arial" w:hAnsi="Arial"/>
          <w:sz w:val="20"/>
          <w:szCs w:val="20"/>
        </w:rPr>
        <w:t>Lsa</w:t>
      </w:r>
      <w:proofErr w:type="spellEnd"/>
      <w:r>
        <w:rPr>
          <w:rFonts w:ascii="Arial" w:hAnsi="Arial"/>
          <w:sz w:val="20"/>
          <w:szCs w:val="20"/>
        </w:rPr>
        <w:t xml:space="preserve">), boulbène / alluvions,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1%,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=4.8,  </w:t>
      </w:r>
      <w:proofErr w:type="spellStart"/>
      <w:r>
        <w:rPr>
          <w:rFonts w:ascii="Arial" w:hAnsi="Arial"/>
          <w:sz w:val="20"/>
          <w:szCs w:val="20"/>
        </w:rPr>
        <w:t>CaCO3</w:t>
      </w:r>
      <w:proofErr w:type="spellEnd"/>
      <w:r>
        <w:rPr>
          <w:rFonts w:ascii="Arial" w:hAnsi="Arial"/>
          <w:sz w:val="20"/>
          <w:szCs w:val="20"/>
        </w:rPr>
        <w:t>&lt;</w:t>
      </w:r>
      <w:proofErr w:type="spellStart"/>
      <w:r>
        <w:rPr>
          <w:rFonts w:ascii="Arial" w:hAnsi="Arial"/>
          <w:sz w:val="20"/>
          <w:szCs w:val="20"/>
        </w:rPr>
        <w:t>1g</w:t>
      </w:r>
      <w:proofErr w:type="spellEnd"/>
      <w:r>
        <w:rPr>
          <w:rFonts w:ascii="Arial" w:hAnsi="Arial"/>
          <w:sz w:val="20"/>
          <w:szCs w:val="20"/>
        </w:rPr>
        <w:t xml:space="preserve">/kg   --&gt;  </w:t>
      </w:r>
      <w:r>
        <w:rPr>
          <w:rFonts w:ascii="Arial" w:hAnsi="Arial"/>
          <w:sz w:val="20"/>
          <w:szCs w:val="20"/>
          <w:u w:val="single"/>
        </w:rPr>
        <w:t>limon</w:t>
      </w:r>
    </w:p>
    <w:p w14:paraId="057041ED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Montagnac (47) argile limono-sableuse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: limite entre A et Als), terrefort sur molasse,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4%, 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=8.1, </w:t>
      </w:r>
      <w:proofErr w:type="spellStart"/>
      <w:r>
        <w:rPr>
          <w:rFonts w:ascii="Arial" w:hAnsi="Arial"/>
          <w:sz w:val="20"/>
          <w:szCs w:val="20"/>
        </w:rPr>
        <w:t>CaCO3</w:t>
      </w:r>
      <w:proofErr w:type="spellEnd"/>
      <w:r>
        <w:rPr>
          <w:rFonts w:ascii="Arial" w:hAnsi="Arial"/>
          <w:sz w:val="20"/>
          <w:szCs w:val="20"/>
        </w:rPr>
        <w:t xml:space="preserve">=33.1%   --&gt; </w:t>
      </w:r>
      <w:r>
        <w:rPr>
          <w:rFonts w:ascii="Arial" w:hAnsi="Arial"/>
          <w:sz w:val="20"/>
          <w:szCs w:val="20"/>
          <w:u w:val="single"/>
        </w:rPr>
        <w:t>argilo-calcaire</w:t>
      </w:r>
    </w:p>
    <w:p w14:paraId="3E9DD121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Vaudremont</w:t>
      </w:r>
      <w:proofErr w:type="spellEnd"/>
      <w:r>
        <w:rPr>
          <w:rFonts w:ascii="Arial" w:hAnsi="Arial"/>
          <w:sz w:val="20"/>
          <w:szCs w:val="20"/>
        </w:rPr>
        <w:t xml:space="preserve"> (52) Argile limono-sableuse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: A), barrois sur calcaire dur jurassique,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50 %, 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=8.2, </w:t>
      </w:r>
      <w:proofErr w:type="spellStart"/>
      <w:r>
        <w:rPr>
          <w:rFonts w:ascii="Arial" w:hAnsi="Arial"/>
          <w:sz w:val="20"/>
          <w:szCs w:val="20"/>
        </w:rPr>
        <w:t>CaCO3</w:t>
      </w:r>
      <w:proofErr w:type="spellEnd"/>
      <w:r>
        <w:rPr>
          <w:rFonts w:ascii="Arial" w:hAnsi="Arial"/>
          <w:sz w:val="20"/>
          <w:szCs w:val="20"/>
        </w:rPr>
        <w:t xml:space="preserve"> 41 % --&gt;  --&gt; </w:t>
      </w:r>
      <w:r>
        <w:rPr>
          <w:rFonts w:ascii="Arial" w:hAnsi="Arial"/>
          <w:sz w:val="20"/>
          <w:szCs w:val="20"/>
          <w:u w:val="single"/>
        </w:rPr>
        <w:t>argilo-calcaire (ou argile lourde) ?</w:t>
      </w:r>
    </w:p>
    <w:p w14:paraId="476CA306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Payra</w:t>
      </w:r>
      <w:proofErr w:type="spellEnd"/>
      <w:r>
        <w:rPr>
          <w:rFonts w:ascii="Arial" w:hAnsi="Arial"/>
          <w:sz w:val="20"/>
          <w:szCs w:val="20"/>
        </w:rPr>
        <w:t xml:space="preserve"> sur </w:t>
      </w:r>
      <w:proofErr w:type="spellStart"/>
      <w:r>
        <w:rPr>
          <w:rFonts w:ascii="Arial" w:hAnsi="Arial"/>
          <w:sz w:val="20"/>
          <w:szCs w:val="20"/>
        </w:rPr>
        <w:t>l_Hers</w:t>
      </w:r>
      <w:proofErr w:type="spellEnd"/>
      <w:r>
        <w:rPr>
          <w:rFonts w:ascii="Arial" w:hAnsi="Arial"/>
          <w:sz w:val="20"/>
          <w:szCs w:val="20"/>
        </w:rPr>
        <w:t xml:space="preserve"> (11) limon argilo sableux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 : Als limite LAS) , "argilo-calcaire" sur Molasse et marne (Stampien),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20 %;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=8.4, </w:t>
      </w:r>
      <w:proofErr w:type="spellStart"/>
      <w:r>
        <w:rPr>
          <w:rFonts w:ascii="Arial" w:hAnsi="Arial"/>
          <w:sz w:val="20"/>
          <w:szCs w:val="20"/>
        </w:rPr>
        <w:t>CaCO3</w:t>
      </w:r>
      <w:proofErr w:type="spellEnd"/>
      <w:r>
        <w:rPr>
          <w:rFonts w:ascii="Arial" w:hAnsi="Arial"/>
          <w:sz w:val="20"/>
          <w:szCs w:val="20"/>
        </w:rPr>
        <w:t xml:space="preserve"> 3.74 % --&gt; </w:t>
      </w:r>
      <w:r>
        <w:rPr>
          <w:rFonts w:ascii="Arial" w:hAnsi="Arial"/>
          <w:sz w:val="20"/>
          <w:szCs w:val="20"/>
          <w:u w:val="single"/>
        </w:rPr>
        <w:t>limon argileux calcique (ou argilo-calcaire) ?</w:t>
      </w:r>
    </w:p>
    <w:p w14:paraId="2DB6F453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Vaux-sous-Aubigny (52) argile sableuse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 : Limon Argilo-sableux (LAS), mais proche d'autres classes),  sur Bathonien moyen et inferieur faciès oolithique,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2 %, 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=8.1, </w:t>
      </w:r>
      <w:proofErr w:type="spellStart"/>
      <w:r>
        <w:rPr>
          <w:rFonts w:ascii="Arial" w:hAnsi="Arial"/>
          <w:sz w:val="20"/>
          <w:szCs w:val="20"/>
        </w:rPr>
        <w:t>CaCO3</w:t>
      </w:r>
      <w:proofErr w:type="spellEnd"/>
      <w:r>
        <w:rPr>
          <w:rFonts w:ascii="Arial" w:hAnsi="Arial"/>
          <w:sz w:val="20"/>
          <w:szCs w:val="20"/>
        </w:rPr>
        <w:t xml:space="preserve"> 46 % --&gt; </w:t>
      </w:r>
      <w:r>
        <w:rPr>
          <w:rFonts w:ascii="Arial" w:hAnsi="Arial"/>
          <w:sz w:val="20"/>
          <w:szCs w:val="20"/>
          <w:u w:val="single"/>
        </w:rPr>
        <w:t>argilo calcaire</w:t>
      </w:r>
      <w:r>
        <w:rPr>
          <w:rFonts w:ascii="Arial" w:hAnsi="Arial"/>
          <w:sz w:val="20"/>
          <w:szCs w:val="20"/>
        </w:rPr>
        <w:t xml:space="preserve"> (ou  limon argileux calcique) ?</w:t>
      </w:r>
    </w:p>
    <w:p w14:paraId="5EC7D124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Villey Saint Etienne (54)  Limon Argilo Sableux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 : Al),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0 %;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=7.3, </w:t>
      </w:r>
      <w:proofErr w:type="spellStart"/>
      <w:r>
        <w:rPr>
          <w:rFonts w:ascii="Arial" w:hAnsi="Arial"/>
          <w:sz w:val="20"/>
          <w:szCs w:val="20"/>
        </w:rPr>
        <w:t>CaCO3</w:t>
      </w:r>
      <w:proofErr w:type="spellEnd"/>
      <w:r>
        <w:rPr>
          <w:rFonts w:ascii="Arial" w:hAnsi="Arial"/>
          <w:sz w:val="20"/>
          <w:szCs w:val="20"/>
        </w:rPr>
        <w:t xml:space="preserve"> 0.4 %   --&gt; </w:t>
      </w:r>
      <w:r>
        <w:rPr>
          <w:rFonts w:ascii="Arial" w:hAnsi="Arial"/>
          <w:sz w:val="20"/>
          <w:szCs w:val="20"/>
          <w:u w:val="single"/>
        </w:rPr>
        <w:t>limon+-argileux</w:t>
      </w:r>
    </w:p>
    <w:p w14:paraId="32AF4CBD" w14:textId="77777777" w:rsidR="009D0211" w:rsidRDefault="009D0211">
      <w:pPr>
        <w:rPr>
          <w:rFonts w:ascii="Arial" w:hAnsi="Arial"/>
          <w:sz w:val="20"/>
          <w:szCs w:val="20"/>
        </w:rPr>
      </w:pPr>
    </w:p>
    <w:sectPr w:rsidR="009D0211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211"/>
    <w:rsid w:val="00953775"/>
    <w:rsid w:val="009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E801"/>
  <w15:docId w15:val="{9C05E7A2-5FCE-414F-AD13-5985A2A2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  <w:rPr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03629D-D210-43AB-BA0A-913DD0400842}"/>
</file>

<file path=customXml/itemProps2.xml><?xml version="1.0" encoding="utf-8"?>
<ds:datastoreItem xmlns:ds="http://schemas.openxmlformats.org/officeDocument/2006/customXml" ds:itemID="{1E92B4B4-FA5D-4C32-9AD3-4115D9AA3D5B}"/>
</file>

<file path=customXml/itemProps3.xml><?xml version="1.0" encoding="utf-8"?>
<ds:datastoreItem xmlns:ds="http://schemas.openxmlformats.org/officeDocument/2006/customXml" ds:itemID="{36F601BA-9E72-44ED-A822-7B808FC83F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pascal denoroy</cp:lastModifiedBy>
  <cp:revision>3</cp:revision>
  <dcterms:created xsi:type="dcterms:W3CDTF">2023-10-07T19:17:00Z</dcterms:created>
  <dcterms:modified xsi:type="dcterms:W3CDTF">2024-02-18T08:37:00Z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