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B7355" w14:textId="05F4EAEF" w:rsidR="007423A6" w:rsidRPr="005A28CA" w:rsidRDefault="005A28CA" w:rsidP="005A28CA">
      <w:pPr>
        <w:spacing w:after="0" w:line="240" w:lineRule="auto"/>
        <w:rPr>
          <w:sz w:val="20"/>
          <w:szCs w:val="20"/>
        </w:rPr>
      </w:pPr>
      <w:r w:rsidRPr="005A28CA">
        <w:rPr>
          <w:sz w:val="20"/>
          <w:szCs w:val="20"/>
        </w:rPr>
        <w:t>Index-</w:t>
      </w:r>
      <w:proofErr w:type="spellStart"/>
      <w:r w:rsidR="005D1A4A">
        <w:rPr>
          <w:sz w:val="20"/>
          <w:szCs w:val="20"/>
        </w:rPr>
        <w:t>Kerguehennec</w:t>
      </w:r>
      <w:proofErr w:type="spellEnd"/>
      <w:r w:rsidRPr="005A28CA">
        <w:rPr>
          <w:sz w:val="20"/>
          <w:szCs w:val="20"/>
        </w:rPr>
        <w:t>-</w:t>
      </w:r>
      <w:proofErr w:type="spellStart"/>
      <w:r w:rsidRPr="005A28CA">
        <w:rPr>
          <w:sz w:val="20"/>
          <w:szCs w:val="20"/>
        </w:rPr>
        <w:t>seuilP_2024</w:t>
      </w:r>
      <w:proofErr w:type="spellEnd"/>
    </w:p>
    <w:p w14:paraId="1BFA9344" w14:textId="459CEFC8" w:rsidR="005A28CA" w:rsidRPr="005A28CA" w:rsidRDefault="005A28CA" w:rsidP="005A28CA">
      <w:pPr>
        <w:spacing w:after="0" w:line="240" w:lineRule="auto"/>
        <w:rPr>
          <w:sz w:val="20"/>
          <w:szCs w:val="20"/>
        </w:rPr>
      </w:pPr>
      <w:proofErr w:type="spellStart"/>
      <w:r w:rsidRPr="005A28CA">
        <w:rPr>
          <w:sz w:val="20"/>
          <w:szCs w:val="20"/>
        </w:rPr>
        <w:t>P.Denoroy</w:t>
      </w:r>
      <w:proofErr w:type="spellEnd"/>
      <w:r w:rsidRPr="005A28CA">
        <w:rPr>
          <w:sz w:val="20"/>
          <w:szCs w:val="20"/>
        </w:rPr>
        <w:t xml:space="preserve"> ; version </w:t>
      </w:r>
      <w:proofErr w:type="spellStart"/>
      <w:r w:rsidRPr="005A28CA">
        <w:rPr>
          <w:sz w:val="20"/>
          <w:szCs w:val="20"/>
        </w:rPr>
        <w:t>2024fevrier1</w:t>
      </w:r>
      <w:r w:rsidR="005D1A4A">
        <w:rPr>
          <w:sz w:val="20"/>
          <w:szCs w:val="20"/>
        </w:rPr>
        <w:t>9</w:t>
      </w:r>
      <w:proofErr w:type="spellEnd"/>
    </w:p>
    <w:p w14:paraId="5191E793" w14:textId="77777777" w:rsidR="005A28CA" w:rsidRDefault="005A28CA" w:rsidP="005A28CA">
      <w:pPr>
        <w:spacing w:after="0" w:line="240" w:lineRule="auto"/>
      </w:pPr>
    </w:p>
    <w:p w14:paraId="419FE86B" w14:textId="77777777" w:rsidR="005A28CA" w:rsidRDefault="005A28CA" w:rsidP="005A28CA">
      <w:pPr>
        <w:spacing w:after="0" w:line="240" w:lineRule="auto"/>
      </w:pPr>
    </w:p>
    <w:p w14:paraId="7C42EAB2" w14:textId="77777777" w:rsidR="005A28CA" w:rsidRDefault="005A28CA" w:rsidP="005A28CA">
      <w:pPr>
        <w:spacing w:after="0" w:line="240" w:lineRule="auto"/>
      </w:pPr>
    </w:p>
    <w:p w14:paraId="66660F42" w14:textId="6671CEFA" w:rsidR="005A28CA" w:rsidRDefault="005A28CA" w:rsidP="005A28CA">
      <w:pPr>
        <w:spacing w:after="0" w:line="240" w:lineRule="auto"/>
        <w:jc w:val="center"/>
        <w:rPr>
          <w:b/>
          <w:bCs/>
        </w:rPr>
      </w:pPr>
      <w:r w:rsidRPr="005A28CA">
        <w:rPr>
          <w:b/>
          <w:bCs/>
        </w:rPr>
        <w:t>Fichiers placés dans les archives Comifer « seuil P 2024 »</w:t>
      </w:r>
    </w:p>
    <w:p w14:paraId="27AAABA9" w14:textId="35A5E37C" w:rsidR="005D1A4A" w:rsidRPr="005A28CA" w:rsidRDefault="008A0693" w:rsidP="005A28CA">
      <w:pPr>
        <w:spacing w:after="0" w:line="240" w:lineRule="auto"/>
        <w:jc w:val="center"/>
        <w:rPr>
          <w:b/>
          <w:bCs/>
        </w:rPr>
      </w:pPr>
      <w:r>
        <w:rPr>
          <w:b/>
          <w:bCs/>
        </w:rPr>
        <w:t>Concernant l’</w:t>
      </w:r>
      <w:r w:rsidR="005D1A4A">
        <w:rPr>
          <w:b/>
          <w:bCs/>
        </w:rPr>
        <w:t xml:space="preserve">essai </w:t>
      </w:r>
      <w:r>
        <w:rPr>
          <w:b/>
          <w:bCs/>
        </w:rPr>
        <w:t xml:space="preserve">PK </w:t>
      </w:r>
      <w:proofErr w:type="spellStart"/>
      <w:r w:rsidR="005D1A4A">
        <w:rPr>
          <w:b/>
          <w:bCs/>
        </w:rPr>
        <w:t>Kerguehennec</w:t>
      </w:r>
      <w:proofErr w:type="spellEnd"/>
    </w:p>
    <w:p w14:paraId="745AAFA6" w14:textId="77777777" w:rsidR="005A28CA" w:rsidRDefault="005A28CA" w:rsidP="005A28CA">
      <w:pPr>
        <w:spacing w:after="0" w:line="240" w:lineRule="auto"/>
      </w:pPr>
    </w:p>
    <w:p w14:paraId="1A6B0617" w14:textId="5ACCF796" w:rsidR="004C1A43" w:rsidRPr="004C1A43" w:rsidRDefault="004C1A43" w:rsidP="004C1A43">
      <w:pPr>
        <w:spacing w:after="0" w:line="240" w:lineRule="auto"/>
        <w:jc w:val="both"/>
        <w:rPr>
          <w:u w:val="single"/>
        </w:rPr>
      </w:pPr>
      <w:r w:rsidRPr="004C1A43">
        <w:rPr>
          <w:u w:val="single"/>
        </w:rPr>
        <w:t xml:space="preserve">Explications : </w:t>
      </w:r>
    </w:p>
    <w:p w14:paraId="1C11BD28" w14:textId="77777777" w:rsidR="004C1A43" w:rsidRDefault="004C1A43" w:rsidP="004C1A43">
      <w:pPr>
        <w:spacing w:after="0" w:line="240" w:lineRule="auto"/>
        <w:jc w:val="both"/>
      </w:pPr>
    </w:p>
    <w:p w14:paraId="0BCBC225" w14:textId="06EF03A2" w:rsidR="005A28CA" w:rsidRDefault="005A28CA" w:rsidP="004C1A43">
      <w:pPr>
        <w:spacing w:after="0" w:line="240" w:lineRule="auto"/>
        <w:jc w:val="both"/>
      </w:pPr>
      <w:r>
        <w:t xml:space="preserve">Il s’agit des fichiers concernant le traitement des Indice de rendement (IR) </w:t>
      </w:r>
      <w:r w:rsidR="000D181E">
        <w:t xml:space="preserve">de 1990 à 2020 </w:t>
      </w:r>
      <w:r>
        <w:t xml:space="preserve">pour </w:t>
      </w:r>
      <w:r w:rsidR="000D181E">
        <w:t>établir</w:t>
      </w:r>
      <w:r>
        <w:t xml:space="preserve"> des seuils d’impasse avec l’outil </w:t>
      </w:r>
      <w:proofErr w:type="spellStart"/>
      <w:r>
        <w:t>Shiny</w:t>
      </w:r>
      <w:proofErr w:type="spellEnd"/>
      <w:r>
        <w:t xml:space="preserve">-R en utilisant le modèle linéaire-plateau </w:t>
      </w:r>
      <w:r w:rsidR="004C1A43">
        <w:t>(</w:t>
      </w:r>
      <w:proofErr w:type="spellStart"/>
      <w:r w:rsidR="004C1A43">
        <w:t>LP</w:t>
      </w:r>
      <w:proofErr w:type="spellEnd"/>
      <w:r w:rsidR="004C1A43">
        <w:t xml:space="preserve">) </w:t>
      </w:r>
      <w:r>
        <w:t>en regroupant tous les IR de tous les essais concernant une culture.</w:t>
      </w:r>
    </w:p>
    <w:p w14:paraId="7A9AA330" w14:textId="77777777" w:rsidR="005A28CA" w:rsidRDefault="005A28CA" w:rsidP="004C1A43">
      <w:pPr>
        <w:spacing w:after="0" w:line="240" w:lineRule="auto"/>
        <w:jc w:val="both"/>
      </w:pPr>
    </w:p>
    <w:p w14:paraId="7594BF0A" w14:textId="143188EB" w:rsidR="005A28CA" w:rsidRDefault="000D181E" w:rsidP="004C1A43">
      <w:pPr>
        <w:spacing w:after="0" w:line="240" w:lineRule="auto"/>
        <w:jc w:val="both"/>
      </w:pPr>
      <w:r>
        <w:t>Par ailleurs, des ajustement année par année ont été faits pour le travail méthodologique de comparaison des modèles , cf. poster présenté à Tours 2024 (Comifer-Gemas) et article soumis pour publication.</w:t>
      </w:r>
    </w:p>
    <w:p w14:paraId="7D9C7897" w14:textId="77777777" w:rsidR="000D181E" w:rsidRDefault="000D181E" w:rsidP="004C1A43">
      <w:pPr>
        <w:spacing w:after="0" w:line="240" w:lineRule="auto"/>
        <w:jc w:val="both"/>
      </w:pPr>
    </w:p>
    <w:p w14:paraId="15E09A56" w14:textId="674D2ED1" w:rsidR="008A0693" w:rsidRDefault="008A0693" w:rsidP="004C1A43">
      <w:pPr>
        <w:spacing w:after="0" w:line="240" w:lineRule="auto"/>
        <w:jc w:val="both"/>
      </w:pPr>
      <w:r>
        <w:t xml:space="preserve">Pour l’estimation des seuils d’impasse P, on exclue les parcelles de traitement </w:t>
      </w:r>
      <w:proofErr w:type="spellStart"/>
      <w:r>
        <w:t>K0</w:t>
      </w:r>
      <w:proofErr w:type="spellEnd"/>
      <w:r>
        <w:t xml:space="preserve"> pour lesquelles la réponse du rendement pourrait être affectée par la carence en K.</w:t>
      </w:r>
    </w:p>
    <w:p w14:paraId="18E13EA0" w14:textId="77777777" w:rsidR="00FE2AA4" w:rsidRDefault="00FE2AA4" w:rsidP="004C1A43">
      <w:pPr>
        <w:spacing w:after="0" w:line="240" w:lineRule="auto"/>
        <w:jc w:val="both"/>
      </w:pPr>
    </w:p>
    <w:p w14:paraId="2C42D8D8" w14:textId="77777777" w:rsidR="008A0693" w:rsidRDefault="008A0693" w:rsidP="004C1A43">
      <w:pPr>
        <w:spacing w:after="0" w:line="240" w:lineRule="auto"/>
        <w:jc w:val="both"/>
      </w:pPr>
    </w:p>
    <w:p w14:paraId="19FCB833" w14:textId="1A2BCE4E" w:rsidR="004C1A43" w:rsidRDefault="004C1A43" w:rsidP="004C1A43">
      <w:pPr>
        <w:spacing w:after="0" w:line="240" w:lineRule="auto"/>
        <w:jc w:val="both"/>
        <w:rPr>
          <w:u w:val="single"/>
        </w:rPr>
      </w:pPr>
      <w:r w:rsidRPr="004C1A43">
        <w:rPr>
          <w:u w:val="single"/>
        </w:rPr>
        <w:t xml:space="preserve">Fichiers : </w:t>
      </w:r>
    </w:p>
    <w:p w14:paraId="44F3BFF1" w14:textId="77777777" w:rsidR="005D1A4A" w:rsidRDefault="005D1A4A" w:rsidP="004C1A43">
      <w:pPr>
        <w:spacing w:after="0" w:line="240" w:lineRule="auto"/>
        <w:jc w:val="both"/>
        <w:rPr>
          <w:u w:val="single"/>
        </w:rPr>
      </w:pPr>
    </w:p>
    <w:p w14:paraId="5BBC5FED" w14:textId="659E304D" w:rsidR="005D1A4A" w:rsidRDefault="005D1A4A" w:rsidP="004C1A43">
      <w:pPr>
        <w:spacing w:after="0" w:line="240" w:lineRule="auto"/>
        <w:jc w:val="both"/>
      </w:pPr>
      <w:r w:rsidRPr="005D1A4A">
        <w:t xml:space="preserve">« Hyp-traitnt-data_Kerguehennec.docx » : hypothèse </w:t>
      </w:r>
      <w:r>
        <w:t xml:space="preserve">prises </w:t>
      </w:r>
      <w:r w:rsidRPr="005D1A4A">
        <w:t xml:space="preserve">pour exploitation du fichier de données de </w:t>
      </w:r>
      <w:proofErr w:type="spellStart"/>
      <w:r w:rsidRPr="005D1A4A">
        <w:t>Kerguehennec</w:t>
      </w:r>
      <w:proofErr w:type="spellEnd"/>
      <w:r w:rsidRPr="005D1A4A">
        <w:t xml:space="preserve"> </w:t>
      </w:r>
      <w:r>
        <w:t>.</w:t>
      </w:r>
    </w:p>
    <w:p w14:paraId="782C1864" w14:textId="19EC1023" w:rsidR="005D1A4A" w:rsidRPr="005D1A4A" w:rsidRDefault="005D1A4A" w:rsidP="004C1A43">
      <w:pPr>
        <w:spacing w:after="0" w:line="240" w:lineRule="auto"/>
        <w:jc w:val="both"/>
      </w:pPr>
      <w:r>
        <w:t>« </w:t>
      </w:r>
      <w:r w:rsidRPr="005D1A4A">
        <w:t>Extrapol_POlsen-Kerguehennec-2022oct07.xlsx</w:t>
      </w:r>
      <w:r>
        <w:t xml:space="preserve"> » : procédure d’extrapolation des valeurs de P Olsen pour </w:t>
      </w:r>
      <w:proofErr w:type="spellStart"/>
      <w:r>
        <w:t>Kerguehennec</w:t>
      </w:r>
      <w:proofErr w:type="spellEnd"/>
    </w:p>
    <w:p w14:paraId="235DB812" w14:textId="77777777" w:rsidR="005D1A4A" w:rsidRPr="004C1A43" w:rsidRDefault="005D1A4A" w:rsidP="004C1A43">
      <w:pPr>
        <w:spacing w:after="0" w:line="240" w:lineRule="auto"/>
        <w:jc w:val="both"/>
        <w:rPr>
          <w:u w:val="single"/>
        </w:rPr>
      </w:pPr>
    </w:p>
    <w:p w14:paraId="51B451B7" w14:textId="3AA6E116" w:rsidR="004C1A43" w:rsidRDefault="004C1A43" w:rsidP="004C1A43">
      <w:pPr>
        <w:spacing w:after="0" w:line="240" w:lineRule="auto"/>
        <w:jc w:val="both"/>
      </w:pPr>
      <w:r>
        <w:t>«</w:t>
      </w:r>
      <w:r w:rsidR="00FE2FE9" w:rsidRPr="00FE2FE9">
        <w:t>JUSTE_P-jeu-simplifié-Kerguehennec-2023avril27-sfK0-calcIR-pourcsv.xlsx</w:t>
      </w:r>
      <w:r>
        <w:t xml:space="preserve"> » : fichier de préparation des données pour préparation du fichier .csv utilisé pour ajustement. Les IR sont calculés sur la base du plateau de rendement calculé pour l’année concernée (plateau moyen des ajustements </w:t>
      </w:r>
      <w:proofErr w:type="spellStart"/>
      <w:r>
        <w:t>LP</w:t>
      </w:r>
      <w:proofErr w:type="spellEnd"/>
      <w:r>
        <w:t xml:space="preserve"> et quadratique-plateau).</w:t>
      </w:r>
      <w:r w:rsidR="00FE2FE9">
        <w:t xml:space="preserve"> </w:t>
      </w:r>
      <w:r w:rsidR="003C69C1">
        <w:t xml:space="preserve">IR non calculés certaines années quand données manquantes ou pas possible d’estimer un plateau de réponse cette année : cas de 1985,  1986 (pas de </w:t>
      </w:r>
      <w:proofErr w:type="spellStart"/>
      <w:r w:rsidR="003C69C1">
        <w:t>reponse</w:t>
      </w:r>
      <w:proofErr w:type="spellEnd"/>
      <w:r w:rsidR="003C69C1">
        <w:t xml:space="preserve"> en Quadratique-plateau), 1988, 1989, 1990, 1994, 1996, 1999, 2000, 2007, 2008, 2009, 2013, 2014, </w:t>
      </w:r>
    </w:p>
    <w:p w14:paraId="2C3F3745" w14:textId="77777777" w:rsidR="004C1A43" w:rsidRDefault="004C1A43" w:rsidP="004C1A43">
      <w:pPr>
        <w:spacing w:after="0" w:line="240" w:lineRule="auto"/>
        <w:jc w:val="both"/>
      </w:pPr>
    </w:p>
    <w:p w14:paraId="2A851B2B" w14:textId="7FE70C60" w:rsidR="009D33CD" w:rsidRDefault="009D33CD" w:rsidP="005A28CA">
      <w:pPr>
        <w:spacing w:after="0" w:line="240" w:lineRule="auto"/>
      </w:pPr>
      <w:r>
        <w:t>« </w:t>
      </w:r>
      <w:r w:rsidR="00F06ABF" w:rsidRPr="00F06ABF">
        <w:t>JUSTE_P-jeu-simplifié-Kerguehennec-2023avril27-sfK0-calcIR.csv</w:t>
      </w:r>
      <w:r>
        <w:t xml:space="preserve">» : fichier .csv utilisés pour les ajustements des modèles </w:t>
      </w:r>
      <w:r w:rsidR="00F06ABF">
        <w:t xml:space="preserve">(avec IR) </w:t>
      </w:r>
      <w:r>
        <w:t xml:space="preserve">avec outil </w:t>
      </w:r>
      <w:proofErr w:type="spellStart"/>
      <w:r>
        <w:t>Shiny</w:t>
      </w:r>
      <w:proofErr w:type="spellEnd"/>
      <w:r>
        <w:t>-R.</w:t>
      </w:r>
      <w:r w:rsidR="00F06ABF">
        <w:t xml:space="preserve"> Les IR sont donnés quand disponibles.</w:t>
      </w:r>
    </w:p>
    <w:p w14:paraId="1534FC21" w14:textId="301D3865" w:rsidR="009D33CD" w:rsidRDefault="006F37CF" w:rsidP="005A28CA">
      <w:pPr>
        <w:spacing w:after="0" w:line="240" w:lineRule="auto"/>
      </w:pPr>
      <w:r>
        <w:t>« </w:t>
      </w:r>
      <w:r w:rsidRPr="006F37CF">
        <w:t>JUSTE_P-jeu-simplifié-Kerguehennec-2023sept04-IR_compar_tout-selection-sfK0.csv</w:t>
      </w:r>
      <w:r>
        <w:t xml:space="preserve"> » :  fichier .csv utilisés pour les ajustements des modèles (avec IR) avec outil </w:t>
      </w:r>
      <w:proofErr w:type="spellStart"/>
      <w:r>
        <w:t>Shiny</w:t>
      </w:r>
      <w:proofErr w:type="spellEnd"/>
      <w:r>
        <w:t>-R. Les IR sont donnés quand disponibles.</w:t>
      </w:r>
    </w:p>
    <w:p w14:paraId="6AAB5302" w14:textId="77777777" w:rsidR="00E86945" w:rsidRDefault="00E86945" w:rsidP="005A28CA">
      <w:pPr>
        <w:spacing w:after="0" w:line="240" w:lineRule="auto"/>
      </w:pPr>
    </w:p>
    <w:p w14:paraId="0354F65D" w14:textId="4A770B6F" w:rsidR="00E86945" w:rsidRDefault="00E86945" w:rsidP="005A28CA">
      <w:pPr>
        <w:spacing w:after="0" w:line="240" w:lineRule="auto"/>
      </w:pPr>
      <w:r>
        <w:t>« </w:t>
      </w:r>
      <w:r w:rsidRPr="00E86945">
        <w:t>Fig-ajust-JUSTE_P-Kerguehennec-sfK0-2022oct25-Olsen.docx</w:t>
      </w:r>
      <w:r>
        <w:t> » : figures des ajustements des 4 modèles (</w:t>
      </w:r>
      <w:proofErr w:type="spellStart"/>
      <w:r>
        <w:t>LP</w:t>
      </w:r>
      <w:proofErr w:type="spellEnd"/>
      <w:r>
        <w:t xml:space="preserve">, </w:t>
      </w:r>
      <w:proofErr w:type="spellStart"/>
      <w:r>
        <w:t>QP</w:t>
      </w:r>
      <w:proofErr w:type="spellEnd"/>
      <w:r>
        <w:t xml:space="preserve">, Mitscherlich, </w:t>
      </w:r>
      <w:proofErr w:type="spellStart"/>
      <w:r>
        <w:t>Cate</w:t>
      </w:r>
      <w:proofErr w:type="spellEnd"/>
      <w:r>
        <w:t>-Nelson) aux données annuelles (paramètres initiaux fixés par le programme).</w:t>
      </w:r>
    </w:p>
    <w:p w14:paraId="110FCF09" w14:textId="66EA81D6" w:rsidR="00E86945" w:rsidRDefault="00E86945" w:rsidP="005A28CA">
      <w:pPr>
        <w:spacing w:after="0" w:line="240" w:lineRule="auto"/>
      </w:pPr>
      <w:r>
        <w:t xml:space="preserve">«  </w:t>
      </w:r>
      <w:r w:rsidRPr="00E86945">
        <w:t>Fig-ajust-JUSTE_P-Kerguehennec-sfK0-2023mars30-Olsen-PImanuels.docx</w:t>
      </w:r>
      <w:r>
        <w:t> » : résultats (figures des ajustements) des tentatives d’amélioration des ajustements en fixant « manuellement » les paramètres initiaux de la procédure d’ajustement.</w:t>
      </w:r>
    </w:p>
    <w:p w14:paraId="1829AE71" w14:textId="77777777" w:rsidR="00E86945" w:rsidRDefault="00E86945" w:rsidP="005A28CA">
      <w:pPr>
        <w:spacing w:after="0" w:line="240" w:lineRule="auto"/>
      </w:pPr>
    </w:p>
    <w:p w14:paraId="399C3D0A" w14:textId="499C6D09" w:rsidR="00BA6327" w:rsidRDefault="00BA6327" w:rsidP="005A28CA">
      <w:pPr>
        <w:spacing w:after="0" w:line="240" w:lineRule="auto"/>
      </w:pPr>
      <w:r>
        <w:t>« </w:t>
      </w:r>
      <w:r w:rsidR="005D1A4A" w:rsidRPr="005D1A4A">
        <w:t>Fig-ajust-JUSTE_P-Kerguehennec-IR-2023avril27.docx</w:t>
      </w:r>
      <w:r>
        <w:t>» : figures et valeurs des paramètres d’ajustement</w:t>
      </w:r>
      <w:r w:rsidR="005D1A4A">
        <w:t xml:space="preserve"> par culture (utilisant IR) </w:t>
      </w:r>
      <w:r>
        <w:t xml:space="preserve"> </w:t>
      </w:r>
      <w:r>
        <w:sym w:font="Wingdings" w:char="F0F3"/>
      </w:r>
      <w:r>
        <w:t xml:space="preserve"> valeurs à utiliser pour actualisation des </w:t>
      </w:r>
      <w:proofErr w:type="spellStart"/>
      <w:r>
        <w:t>T</w:t>
      </w:r>
      <w:r w:rsidRPr="00BA6327">
        <w:rPr>
          <w:vertAlign w:val="subscript"/>
        </w:rPr>
        <w:t>impasse</w:t>
      </w:r>
      <w:proofErr w:type="spellEnd"/>
      <w:r>
        <w:t>.</w:t>
      </w:r>
    </w:p>
    <w:p w14:paraId="241D7ECC" w14:textId="77777777" w:rsidR="00BA6327" w:rsidRDefault="00BA6327" w:rsidP="005A28CA">
      <w:pPr>
        <w:spacing w:after="0" w:line="240" w:lineRule="auto"/>
      </w:pPr>
    </w:p>
    <w:p w14:paraId="07F88378" w14:textId="77777777" w:rsidR="003A7A44" w:rsidRDefault="003A7A44" w:rsidP="003A7A44">
      <w:pPr>
        <w:spacing w:after="0" w:line="240" w:lineRule="auto"/>
        <w:jc w:val="both"/>
      </w:pPr>
      <w:r>
        <w:lastRenderedPageBreak/>
        <w:t>« </w:t>
      </w:r>
      <w:r w:rsidRPr="003A7A44">
        <w:t>JUSTE_P-traitnt-donnees-1-seuils-Kerguehennec-2023mars30.xlsx</w:t>
      </w:r>
      <w:r>
        <w:t xml:space="preserve">» : résumé des résultats des ajustements des modèles (dont </w:t>
      </w:r>
      <w:proofErr w:type="spellStart"/>
      <w:r>
        <w:t>LP</w:t>
      </w:r>
      <w:proofErr w:type="spellEnd"/>
      <w:r>
        <w:t>) par culture &amp; année .</w:t>
      </w:r>
    </w:p>
    <w:p w14:paraId="22418AFD" w14:textId="31EC2B04" w:rsidR="003A7A44" w:rsidRDefault="003A7A44" w:rsidP="003A7A44">
      <w:pPr>
        <w:spacing w:after="0" w:line="240" w:lineRule="auto"/>
        <w:jc w:val="both"/>
      </w:pPr>
      <w:r>
        <w:t>« </w:t>
      </w:r>
      <w:r w:rsidRPr="003A7A44">
        <w:t>JUSTE_P-traitnt-donnees-1-seuils-Kerguehennec-T-2023mars31.xlsx</w:t>
      </w:r>
      <w:r>
        <w:t xml:space="preserve"> » : résumé des résultats des ajustements des modèles (dont </w:t>
      </w:r>
      <w:proofErr w:type="spellStart"/>
      <w:r>
        <w:t>LP</w:t>
      </w:r>
      <w:proofErr w:type="spellEnd"/>
      <w:r>
        <w:t>) par culture &amp; année . Rendements exprimés en T et non quintaux.</w:t>
      </w:r>
    </w:p>
    <w:p w14:paraId="5C15715A" w14:textId="494E2DA2" w:rsidR="009D33CD" w:rsidRDefault="003A7A44" w:rsidP="005A28CA">
      <w:pPr>
        <w:spacing w:after="0" w:line="240" w:lineRule="auto"/>
      </w:pPr>
      <w:r>
        <w:t>« </w:t>
      </w:r>
      <w:r w:rsidRPr="003A7A44">
        <w:t>JUSTE_P-traitnt-donnees-1-seuils-Kerguehennec-Tcompl-2023avril03.xlsx</w:t>
      </w:r>
      <w:r>
        <w:t> » : idem avec calcul du plateau moyen (pour calcul IR)</w:t>
      </w:r>
    </w:p>
    <w:p w14:paraId="16B2CEB3" w14:textId="25975974" w:rsidR="003A7A44" w:rsidRDefault="003A7A44" w:rsidP="003A7A44">
      <w:pPr>
        <w:spacing w:after="0" w:line="240" w:lineRule="auto"/>
        <w:jc w:val="both"/>
      </w:pPr>
      <w:r>
        <w:t>« </w:t>
      </w:r>
      <w:r w:rsidRPr="003A7A44">
        <w:t>JUSTE_P-traitnt-donnees-IR-seuils-Tcompl-Kerguehennec2023aout20.xlsx</w:t>
      </w:r>
      <w:r>
        <w:t> » : résumé des résultats des ajustements des modèles par culture, toutes années ensemble (donc utilisant IR)</w:t>
      </w:r>
      <w:r w:rsidR="000920FC">
        <w:t xml:space="preserve">. Calcul spécifique pour orge et maïs </w:t>
      </w:r>
      <w:r w:rsidR="00524CFF">
        <w:t>certaines</w:t>
      </w:r>
      <w:r w:rsidR="000920FC">
        <w:t xml:space="preserve"> années </w:t>
      </w:r>
      <w:r w:rsidR="000920FC" w:rsidRPr="000920FC">
        <w:rPr>
          <w:i/>
          <w:iCs/>
          <w:color w:val="FF0000"/>
        </w:rPr>
        <w:t xml:space="preserve">(exclusion d’années à </w:t>
      </w:r>
      <w:proofErr w:type="spellStart"/>
      <w:r w:rsidR="000920FC" w:rsidRPr="000920FC">
        <w:rPr>
          <w:i/>
          <w:iCs/>
          <w:color w:val="FF0000"/>
        </w:rPr>
        <w:t>probleme</w:t>
      </w:r>
      <w:proofErr w:type="spellEnd"/>
      <w:r w:rsidR="00524CFF">
        <w:rPr>
          <w:i/>
          <w:iCs/>
          <w:color w:val="FF0000"/>
        </w:rPr>
        <w:t xml:space="preserve"> </w:t>
      </w:r>
      <w:r w:rsidR="000920FC" w:rsidRPr="000920FC">
        <w:rPr>
          <w:i/>
          <w:iCs/>
          <w:color w:val="FF0000"/>
        </w:rPr>
        <w:t xml:space="preserve">?) </w:t>
      </w:r>
    </w:p>
    <w:p w14:paraId="51D91A2A" w14:textId="64B06AF6" w:rsidR="003A7A44" w:rsidRDefault="003A7A44" w:rsidP="005A28CA">
      <w:pPr>
        <w:spacing w:after="0" w:line="240" w:lineRule="auto"/>
      </w:pPr>
    </w:p>
    <w:sectPr w:rsidR="003A7A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8CA"/>
    <w:rsid w:val="000920FC"/>
    <w:rsid w:val="000D181E"/>
    <w:rsid w:val="003A7A44"/>
    <w:rsid w:val="003C69C1"/>
    <w:rsid w:val="004C1A43"/>
    <w:rsid w:val="00524CFF"/>
    <w:rsid w:val="005A28CA"/>
    <w:rsid w:val="005D1A4A"/>
    <w:rsid w:val="006F37CF"/>
    <w:rsid w:val="007423A6"/>
    <w:rsid w:val="008A0693"/>
    <w:rsid w:val="009D33CD"/>
    <w:rsid w:val="00BA6327"/>
    <w:rsid w:val="00CF053D"/>
    <w:rsid w:val="00E86945"/>
    <w:rsid w:val="00F06ABF"/>
    <w:rsid w:val="00F8027C"/>
    <w:rsid w:val="00FE2AA4"/>
    <w:rsid w:val="00FE2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45548"/>
  <w15:chartTrackingRefBased/>
  <w15:docId w15:val="{1C0FE98F-F58D-459C-B188-3554CF74B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705A0E188B0743A0D2632B7A70B07A" ma:contentTypeVersion="11" ma:contentTypeDescription="Crée un document." ma:contentTypeScope="" ma:versionID="ad03b1a37c2dc9e8da9b6b181ae0287c">
  <xsd:schema xmlns:xsd="http://www.w3.org/2001/XMLSchema" xmlns:xs="http://www.w3.org/2001/XMLSchema" xmlns:p="http://schemas.microsoft.com/office/2006/metadata/properties" xmlns:ns2="21226a7f-dc27-4e15-b481-50f0e94cb324" xmlns:ns3="013a77f6-91f3-41e5-8201-b978b397940a" targetNamespace="http://schemas.microsoft.com/office/2006/metadata/properties" ma:root="true" ma:fieldsID="4f1555d6109060733ce7d011527ca7ad" ns2:_="" ns3:_="">
    <xsd:import namespace="21226a7f-dc27-4e15-b481-50f0e94cb324"/>
    <xsd:import namespace="013a77f6-91f3-41e5-8201-b978b397940a"/>
    <xsd:element name="properties">
      <xsd:complexType>
        <xsd:sequence>
          <xsd:element name="documentManagement">
            <xsd:complexType>
              <xsd:all>
                <xsd:element ref="ns2:SharedWithUsers" minOccurs="0"/>
                <xsd:element ref="ns2:SharedWithDetails"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3:MediaServiceObjectDetectorVersions" minOccurs="0"/>
                <xsd:element ref="ns3:MediaServiceSearchPropertie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226a7f-dc27-4e15-b481-50f0e94cb32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4f8a0a52-63be-4128-9293-9b89f39e96ef}" ma:internalName="TaxCatchAll" ma:showField="CatchAllData" ma:web="21226a7f-dc27-4e15-b481-50f0e94cb3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3a77f6-91f3-41e5-8201-b978b397940a" elementFormDefault="qualified">
    <xsd:import namespace="http://schemas.microsoft.com/office/2006/documentManagement/types"/>
    <xsd:import namespace="http://schemas.microsoft.com/office/infopath/2007/PartnerControls"/>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a7eba8b8-a2c4-4696-8627-4adc31225c60" ma:termSetId="09814cd3-568e-fe90-9814-8d621ff8fb84" ma:anchorId="fba54fb3-c3e1-fe81-a776-ca4b69148c4d" ma:open="true" ma:isKeyword="false">
      <xsd:complexType>
        <xsd:sequence>
          <xsd:element ref="pc:Terms" minOccurs="0" maxOccurs="1"/>
        </xsd:sequence>
      </xsd:complex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1226a7f-dc27-4e15-b481-50f0e94cb324" xsi:nil="true"/>
    <lcf76f155ced4ddcb4097134ff3c332f xmlns="013a77f6-91f3-41e5-8201-b978b3979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A1910EB-0D6B-4115-B2C3-1938670FE694}"/>
</file>

<file path=customXml/itemProps2.xml><?xml version="1.0" encoding="utf-8"?>
<ds:datastoreItem xmlns:ds="http://schemas.openxmlformats.org/officeDocument/2006/customXml" ds:itemID="{10F29396-14C9-4A69-A81B-E79088ED322C}"/>
</file>

<file path=customXml/itemProps3.xml><?xml version="1.0" encoding="utf-8"?>
<ds:datastoreItem xmlns:ds="http://schemas.openxmlformats.org/officeDocument/2006/customXml" ds:itemID="{31BEA682-44E9-46AC-914F-FD59EDD63965}"/>
</file>

<file path=docProps/app.xml><?xml version="1.0" encoding="utf-8"?>
<Properties xmlns="http://schemas.openxmlformats.org/officeDocument/2006/extended-properties" xmlns:vt="http://schemas.openxmlformats.org/officeDocument/2006/docPropsVTypes">
  <Template>Normal.dotm</Template>
  <TotalTime>0</TotalTime>
  <Pages>1</Pages>
  <Words>523</Words>
  <Characters>2881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denoroy</dc:creator>
  <cp:keywords/>
  <dc:description/>
  <cp:lastModifiedBy>pascal denoroy</cp:lastModifiedBy>
  <cp:revision>17</cp:revision>
  <dcterms:created xsi:type="dcterms:W3CDTF">2024-02-17T18:07:00Z</dcterms:created>
  <dcterms:modified xsi:type="dcterms:W3CDTF">2024-04-22T15:41:00Z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0x010100D8705A0E188B0743A0D2632B7A70B07A</vt:lpwstr>
  </property>
</Properties>
</file>